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28"/>
        <w:gridCol w:w="5362"/>
        <w:gridCol w:w="1939"/>
      </w:tblGrid>
      <w:tr w:rsidR="00BA6411" w14:paraId="3E02E73F" w14:textId="77777777" w:rsidTr="00BA6411">
        <w:tc>
          <w:tcPr>
            <w:tcW w:w="2328" w:type="dxa"/>
          </w:tcPr>
          <w:p w14:paraId="199DF690" w14:textId="2CAE4DAD" w:rsidR="00BA6411" w:rsidRDefault="00BF52D8" w:rsidP="00BA6411">
            <w:pPr>
              <w:spacing w:before="120" w:after="120"/>
              <w:ind w:left="164"/>
            </w:pPr>
            <w:hyperlink r:id="rId5" w:history="1">
              <w:r w:rsidR="00D77E4A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62" w:type="dxa"/>
          </w:tcPr>
          <w:p w14:paraId="5C08AEDA" w14:textId="77777777" w:rsidR="00BA6411" w:rsidRPr="00F850A2" w:rsidRDefault="00BA6411" w:rsidP="00BA6411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Bivacchi fissi</w:t>
            </w:r>
          </w:p>
        </w:tc>
        <w:tc>
          <w:tcPr>
            <w:tcW w:w="1939" w:type="dxa"/>
          </w:tcPr>
          <w:p w14:paraId="5428D868" w14:textId="7CA5B10E" w:rsidR="00BA6411" w:rsidRPr="0041512A" w:rsidRDefault="00BF52D8" w:rsidP="00BA6411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B55BF7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BA6411" w14:paraId="12DCB0C6" w14:textId="77777777" w:rsidTr="0041512A">
        <w:tc>
          <w:tcPr>
            <w:tcW w:w="9629" w:type="dxa"/>
            <w:gridSpan w:val="3"/>
          </w:tcPr>
          <w:p w14:paraId="106E3115" w14:textId="33EFE6E7" w:rsidR="00BA6411" w:rsidRPr="007F694E" w:rsidRDefault="007F694E" w:rsidP="00BA6411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7F694E">
              <w:rPr>
                <w:rStyle w:val="Collegamentoipertestuale"/>
                <w:b/>
                <w:color w:val="C00000"/>
                <w:u w:val="none"/>
              </w:rPr>
              <w:t>Definizioni</w:t>
            </w:r>
          </w:p>
          <w:p w14:paraId="6E5DBA42" w14:textId="77777777" w:rsidR="00BA6411" w:rsidRDefault="00BA6411" w:rsidP="00BA6411">
            <w:pPr>
              <w:suppressAutoHyphens/>
              <w:overflowPunct w:val="0"/>
              <w:autoSpaceDE w:val="0"/>
              <w:autoSpaceDN w:val="0"/>
              <w:adjustRightInd w:val="0"/>
              <w:ind w:left="164" w:right="312"/>
              <w:jc w:val="both"/>
              <w:textAlignment w:val="baseline"/>
              <w:rPr>
                <w:color w:val="auto"/>
                <w:sz w:val="20"/>
                <w:szCs w:val="20"/>
                <w:u w:val="none"/>
              </w:rPr>
            </w:pPr>
            <w:r w:rsidRPr="00C55EF7">
              <w:rPr>
                <w:color w:val="auto"/>
                <w:sz w:val="20"/>
                <w:szCs w:val="20"/>
                <w:u w:val="none"/>
              </w:rPr>
              <w:t>Sono</w:t>
            </w:r>
            <w:r w:rsidRPr="000414C7">
              <w:rPr>
                <w:color w:val="auto"/>
                <w:sz w:val="20"/>
                <w:szCs w:val="20"/>
                <w:u w:val="none"/>
              </w:rPr>
              <w:t xml:space="preserve"> locali di alta montagna incustoditi e senza viveri, allestiti con un minimo di attrezzatura per fornire riparo ad alpinisti ed escursionisti, posti in luoghi isolati a quota non inferiore a 2.000 metri di altitudine e distanti almeno 3.000 metri lineari o 300 metri di dislivello da strade aperte al traffico di servizio, rifugi alpinistici o impianti di risalita.</w:t>
            </w:r>
          </w:p>
          <w:p w14:paraId="1CBF68B2" w14:textId="77777777" w:rsidR="00BA6411" w:rsidRPr="007F694E" w:rsidRDefault="00BA6411" w:rsidP="00BA6411">
            <w:pPr>
              <w:suppressAutoHyphens/>
              <w:overflowPunct w:val="0"/>
              <w:autoSpaceDE w:val="0"/>
              <w:autoSpaceDN w:val="0"/>
              <w:adjustRightInd w:val="0"/>
              <w:ind w:left="164" w:right="312"/>
              <w:jc w:val="both"/>
              <w:textAlignment w:val="baseline"/>
              <w:rPr>
                <w:color w:val="auto"/>
                <w:u w:val="none"/>
              </w:rPr>
            </w:pPr>
          </w:p>
          <w:p w14:paraId="76202BBC" w14:textId="77777777" w:rsidR="00BA6411" w:rsidRPr="007F694E" w:rsidRDefault="00BA6411" w:rsidP="00BA6411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7F694E">
              <w:rPr>
                <w:b/>
                <w:color w:val="C00000"/>
                <w:u w:val="none"/>
              </w:rPr>
              <w:t>Programmazione economica</w:t>
            </w:r>
          </w:p>
          <w:p w14:paraId="4B3AB88B" w14:textId="1E9E3636" w:rsidR="00BA6411" w:rsidRDefault="00BA6411" w:rsidP="00BA6411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4E15E2">
              <w:rPr>
                <w:b/>
                <w:color w:val="auto"/>
                <w:sz w:val="20"/>
                <w:szCs w:val="20"/>
                <w:u w:val="none"/>
              </w:rPr>
              <w:t xml:space="preserve">Poiché il territorio </w:t>
            </w:r>
            <w:r w:rsidR="00BF52D8">
              <w:rPr>
                <w:b/>
                <w:color w:val="auto"/>
                <w:sz w:val="20"/>
                <w:szCs w:val="20"/>
                <w:u w:val="none"/>
              </w:rPr>
              <w:t xml:space="preserve">montano </w:t>
            </w:r>
            <w:r w:rsidRPr="004E15E2">
              <w:rPr>
                <w:b/>
                <w:color w:val="auto"/>
                <w:sz w:val="20"/>
                <w:szCs w:val="20"/>
                <w:u w:val="none"/>
              </w:rPr>
              <w:t xml:space="preserve">comunale </w:t>
            </w:r>
            <w:r w:rsidR="00BF52D8">
              <w:rPr>
                <w:b/>
                <w:color w:val="auto"/>
                <w:sz w:val="20"/>
                <w:szCs w:val="20"/>
                <w:u w:val="none"/>
              </w:rPr>
              <w:t>non presenta dette quote</w:t>
            </w:r>
            <w:r w:rsidRPr="004E15E2">
              <w:rPr>
                <w:b/>
                <w:color w:val="auto"/>
                <w:sz w:val="20"/>
                <w:szCs w:val="20"/>
                <w:u w:val="none"/>
              </w:rPr>
              <w:t>, non si ravvisa la necessità di disporre una specifica programmazione.</w:t>
            </w:r>
          </w:p>
          <w:p w14:paraId="26C6800B" w14:textId="77777777" w:rsidR="00BA6411" w:rsidRPr="007F694E" w:rsidRDefault="00BA6411" w:rsidP="00BA6411">
            <w:pPr>
              <w:ind w:left="731" w:right="312"/>
              <w:jc w:val="both"/>
              <w:rPr>
                <w:b/>
                <w:color w:val="auto"/>
                <w:u w:val="none"/>
              </w:rPr>
            </w:pPr>
          </w:p>
          <w:p w14:paraId="282AEDC7" w14:textId="77777777" w:rsidR="00BA6411" w:rsidRPr="007F694E" w:rsidRDefault="00BA6411" w:rsidP="00BA6411">
            <w:pPr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  <w:r w:rsidRPr="007F694E">
              <w:rPr>
                <w:b/>
                <w:color w:val="C00000"/>
                <w:u w:val="none"/>
              </w:rPr>
              <w:t>Requisiti oggettivi</w:t>
            </w:r>
          </w:p>
          <w:p w14:paraId="11F0C596" w14:textId="77777777" w:rsidR="00BA6411" w:rsidRPr="000414C7" w:rsidRDefault="00BA6411" w:rsidP="00BA6411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0414C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Devono essere </w:t>
            </w:r>
            <w:r w:rsidRPr="000414C7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rispettate le norme e le prescrizioni specifiche dell’attività, </w:t>
            </w:r>
            <w:r w:rsidRPr="000414C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esempio quelle in materia di accessibilità e sicurezza della struttura.</w:t>
            </w:r>
          </w:p>
          <w:p w14:paraId="5CD8BA3F" w14:textId="77777777" w:rsidR="00BA6411" w:rsidRPr="007F694E" w:rsidRDefault="00BA6411" w:rsidP="00BA6411">
            <w:pPr>
              <w:pStyle w:val="Paragrafoelenco"/>
              <w:ind w:left="644" w:right="312"/>
              <w:jc w:val="both"/>
              <w:rPr>
                <w:b/>
              </w:rPr>
            </w:pPr>
          </w:p>
          <w:p w14:paraId="016DE9EB" w14:textId="77777777" w:rsidR="00BA6411" w:rsidRPr="007F694E" w:rsidRDefault="00BA6411" w:rsidP="00BA6411">
            <w:pPr>
              <w:spacing w:after="120" w:line="270" w:lineRule="atLeast"/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7F694E">
              <w:rPr>
                <w:rFonts w:eastAsia="Times New Roman"/>
                <w:b/>
                <w:bCs/>
                <w:color w:val="C00000"/>
                <w:u w:val="none"/>
                <w:lang w:eastAsia="it-IT"/>
              </w:rPr>
              <w:t>P</w:t>
            </w:r>
            <w:r w:rsidRPr="007F694E">
              <w:rPr>
                <w:b/>
                <w:color w:val="C00000"/>
                <w:u w:val="none"/>
              </w:rPr>
              <w:t>revenzione</w:t>
            </w:r>
            <w:r w:rsidRPr="007F694E">
              <w:rPr>
                <w:rStyle w:val="Collegamentoipertestuale"/>
                <w:rFonts w:eastAsia="Times New Roman"/>
                <w:b/>
                <w:bCs/>
                <w:color w:val="C00000"/>
                <w:u w:val="none"/>
                <w:lang w:eastAsia="it-IT"/>
              </w:rPr>
              <w:t xml:space="preserve"> </w:t>
            </w:r>
            <w:r w:rsidRPr="007F694E">
              <w:rPr>
                <w:rStyle w:val="Collegamentoipertestuale"/>
                <w:b/>
                <w:color w:val="C00000"/>
                <w:u w:val="none"/>
              </w:rPr>
              <w:t>incendi</w:t>
            </w:r>
          </w:p>
          <w:p w14:paraId="70B3867A" w14:textId="77777777" w:rsidR="00BA6411" w:rsidRDefault="00BA6411" w:rsidP="00BA6411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0414C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Non occorre possedere la documentazione relativa al rischio incendio poiché i posti </w:t>
            </w:r>
            <w:r w:rsidRPr="000414C7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non sono superiori a 25</w:t>
            </w:r>
            <w:r w:rsidRPr="000414C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 </w:t>
            </w:r>
          </w:p>
          <w:p w14:paraId="323AF9AC" w14:textId="77777777" w:rsidR="00BA6411" w:rsidRPr="009C4DA0" w:rsidRDefault="00BA6411" w:rsidP="00BA6411">
            <w:pPr>
              <w:ind w:left="731" w:right="312"/>
              <w:jc w:val="both"/>
            </w:pPr>
          </w:p>
          <w:p w14:paraId="24D4F468" w14:textId="77777777" w:rsidR="007F694E" w:rsidRPr="00D944E4" w:rsidRDefault="007F694E" w:rsidP="007F694E">
            <w:pPr>
              <w:pStyle w:val="Rientrocorpodeltesto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r w:rsidRPr="00D944E4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7365F572" w14:textId="2147FF7B" w:rsidR="00BA6411" w:rsidRPr="00512903" w:rsidRDefault="00BA6411" w:rsidP="00BA6411">
            <w:pPr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0414C7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Per insediare o cessare un Bivacco Fisso occorre </w:t>
            </w:r>
            <w:r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presentare domanda </w:t>
            </w:r>
            <w:r w:rsidRPr="000414C7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al Comune della Lombardia nel cui territorio si installa la struttura.</w:t>
            </w:r>
            <w:r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      </w:t>
            </w:r>
            <w:r w:rsidRPr="00512903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begin"/>
            </w:r>
            <w:r w:rsidR="00D02F62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instrText>HYPERLINK "Modulistica/7ST%20Modulo%20Bivacco%20fisso.pdf"</w:instrText>
            </w:r>
            <w:r w:rsidRPr="00512903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separate"/>
            </w:r>
            <w:r w:rsidRPr="00512903">
              <w:rPr>
                <w:rStyle w:val="Collegamentoipertestuale"/>
                <w:b/>
                <w:sz w:val="20"/>
                <w:szCs w:val="20"/>
              </w:rPr>
              <w:t>Istanza installazione Bivacco fisso</w:t>
            </w:r>
          </w:p>
          <w:p w14:paraId="298601CA" w14:textId="77777777" w:rsidR="00BA6411" w:rsidRPr="007F694E" w:rsidRDefault="00BA6411" w:rsidP="00BA6411">
            <w:pPr>
              <w:pStyle w:val="Rientrocorpodeltesto"/>
              <w:spacing w:after="0"/>
              <w:ind w:left="164" w:right="318"/>
              <w:jc w:val="both"/>
              <w:rPr>
                <w:rFonts w:eastAsia="Times New Roman"/>
                <w:b/>
                <w:color w:val="0000FF"/>
                <w:lang w:eastAsia="it-IT"/>
              </w:rPr>
            </w:pPr>
            <w:r w:rsidRPr="00512903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end"/>
            </w:r>
          </w:p>
          <w:p w14:paraId="5A64B166" w14:textId="1CE94EFD" w:rsidR="00D02F62" w:rsidRPr="00A960D3" w:rsidRDefault="00D02F62" w:rsidP="00D02F62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D77E4A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"Definizioni/9ST%20Tariffe%20turismo%20e%20attività%20ricettive.docx"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63F66E05" w14:textId="77777777" w:rsidR="00D02F62" w:rsidRDefault="00D02F62" w:rsidP="00D02F62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7FE79918" w14:textId="77777777" w:rsidR="00D02F62" w:rsidRPr="00744B7C" w:rsidRDefault="00D02F62" w:rsidP="00D02F62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72E92168" w14:textId="3092462E" w:rsidR="00D02F62" w:rsidRPr="00386C01" w:rsidRDefault="00D02F62" w:rsidP="00D02F62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r>
              <w:rPr>
                <w:b/>
                <w:color w:val="0000FF"/>
              </w:rPr>
              <w:fldChar w:fldCharType="begin"/>
            </w:r>
            <w:r w:rsidR="00D77E4A">
              <w:rPr>
                <w:b/>
                <w:color w:val="0000FF"/>
              </w:rPr>
              <w:instrText>HYPERLINK "Definizioni/10ST%20Tempistica.pdf"</w:instrText>
            </w:r>
            <w:r>
              <w:rPr>
                <w:b/>
                <w:color w:val="0000FF"/>
              </w:rPr>
              <w:fldChar w:fldCharType="separate"/>
            </w:r>
            <w:r w:rsidRPr="00386C01">
              <w:rPr>
                <w:rStyle w:val="Collegamentoipertestuale"/>
                <w:b/>
              </w:rPr>
              <w:t>Tempistica</w:t>
            </w:r>
          </w:p>
          <w:p w14:paraId="74B37E00" w14:textId="77777777" w:rsidR="00D02F62" w:rsidRDefault="00D02F62" w:rsidP="00D02F62">
            <w:pPr>
              <w:autoSpaceDE w:val="0"/>
              <w:autoSpaceDN w:val="0"/>
              <w:adjustRightInd w:val="0"/>
              <w:ind w:left="164" w:right="312"/>
              <w:jc w:val="both"/>
            </w:pPr>
            <w:r>
              <w:rPr>
                <w:b/>
                <w:color w:val="0000FF"/>
              </w:rPr>
              <w:fldChar w:fldCharType="end"/>
            </w:r>
          </w:p>
          <w:p w14:paraId="24F5C382" w14:textId="533CC82D" w:rsidR="00D02F62" w:rsidRPr="00BD6267" w:rsidRDefault="00BF52D8" w:rsidP="00D02F62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7" w:history="1">
              <w:r w:rsidR="00D02F62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D02F62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D02F62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D02F62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8" w:history="1">
              <w:r w:rsidR="007C38A6" w:rsidRPr="00945B26">
                <w:rPr>
                  <w:rStyle w:val="Collegamentoipertestuale"/>
                  <w:b/>
                  <w:sz w:val="20"/>
                  <w:szCs w:val="20"/>
                </w:rPr>
                <w:t xml:space="preserve">TUR parte </w:t>
              </w:r>
              <w:r w:rsidR="007C38A6">
                <w:rPr>
                  <w:rStyle w:val="Collegamentoipertestuale"/>
                  <w:b/>
                  <w:sz w:val="20"/>
                  <w:szCs w:val="20"/>
                </w:rPr>
                <w:t>7</w:t>
              </w:r>
              <w:r w:rsidR="007C38A6" w:rsidRPr="00945B26">
                <w:rPr>
                  <w:rStyle w:val="Collegamentoipertestuale"/>
                  <w:b/>
                  <w:sz w:val="20"/>
                  <w:szCs w:val="20"/>
                </w:rPr>
                <w:t>^</w:t>
              </w:r>
            </w:hyperlink>
            <w:r w:rsidR="007C38A6" w:rsidRPr="00945B26">
              <w:rPr>
                <w:color w:val="0000FF"/>
                <w:sz w:val="20"/>
                <w:szCs w:val="20"/>
              </w:rPr>
              <w:t xml:space="preserve"> </w:t>
            </w:r>
            <w:r w:rsidR="007C38A6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7C38A6" w:rsidRPr="00BD6267">
              <w:rPr>
                <w:color w:val="auto"/>
                <w:sz w:val="20"/>
                <w:szCs w:val="20"/>
                <w:u w:val="none"/>
              </w:rPr>
              <w:t xml:space="preserve">Settore </w:t>
            </w:r>
            <w:r w:rsidR="007C38A6">
              <w:rPr>
                <w:color w:val="auto"/>
                <w:sz w:val="20"/>
                <w:szCs w:val="20"/>
                <w:u w:val="none"/>
              </w:rPr>
              <w:t xml:space="preserve">attività </w:t>
            </w:r>
            <w:r w:rsidR="007C38A6" w:rsidRPr="00BD6267">
              <w:rPr>
                <w:color w:val="auto"/>
                <w:sz w:val="20"/>
                <w:szCs w:val="20"/>
                <w:u w:val="none"/>
              </w:rPr>
              <w:t>turistic</w:t>
            </w:r>
            <w:r w:rsidR="007C38A6">
              <w:rPr>
                <w:color w:val="auto"/>
                <w:sz w:val="20"/>
                <w:szCs w:val="20"/>
                <w:u w:val="none"/>
              </w:rPr>
              <w:t>he ricettive</w:t>
            </w:r>
            <w:r w:rsidR="007C38A6" w:rsidRPr="00BD6267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035A0F4C" w14:textId="77777777" w:rsidR="00D02F62" w:rsidRDefault="00D02F62" w:rsidP="00D02F62">
            <w:pPr>
              <w:pStyle w:val="Paragrafoelenco"/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31098B83" w14:textId="77777777" w:rsidR="00D02F62" w:rsidRDefault="00D02F62" w:rsidP="00D02F62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r>
              <w:rPr>
                <w:color w:val="C00000"/>
                <w:u w:val="none"/>
              </w:rPr>
              <w:t xml:space="preserve"> </w:t>
            </w:r>
            <w:hyperlink r:id="rId9" w:history="1">
              <w:r w:rsidRPr="001A3AD3">
                <w:rPr>
                  <w:rStyle w:val="Collegamentoipertestuale"/>
                  <w:b/>
                  <w:bCs/>
                  <w:sz w:val="20"/>
                  <w:szCs w:val="20"/>
                </w:rPr>
                <w:t>Legge Regionale n. 27 del 2015</w:t>
              </w:r>
            </w:hyperlink>
            <w:r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            </w:t>
            </w:r>
            <w:hyperlink r:id="rId10" w:history="1">
              <w:r w:rsidRPr="009A3E84">
                <w:rPr>
                  <w:rStyle w:val="Collegamentoipertestuale"/>
                  <w:b/>
                  <w:bCs/>
                  <w:sz w:val="20"/>
                  <w:szCs w:val="20"/>
                </w:rPr>
                <w:t xml:space="preserve">Regolamento Regionale </w:t>
              </w:r>
              <w:r>
                <w:rPr>
                  <w:rStyle w:val="Collegamentoipertestuale"/>
                  <w:b/>
                  <w:bCs/>
                  <w:sz w:val="20"/>
                  <w:szCs w:val="20"/>
                </w:rPr>
                <w:t>n. 7 del 2016</w:t>
              </w:r>
            </w:hyperlink>
          </w:p>
          <w:p w14:paraId="0A12EB61" w14:textId="1CBC5657" w:rsidR="00BA6411" w:rsidRPr="0041512A" w:rsidRDefault="00BA6411" w:rsidP="00BA6411">
            <w:pPr>
              <w:spacing w:after="120"/>
              <w:ind w:left="164"/>
              <w:rPr>
                <w:b/>
                <w:sz w:val="24"/>
                <w:szCs w:val="24"/>
                <w:u w:val="none"/>
              </w:rPr>
            </w:pPr>
            <w:r w:rsidRPr="00F72F90">
              <w:rPr>
                <w:b/>
                <w:color w:val="C00000"/>
                <w:sz w:val="24"/>
                <w:szCs w:val="24"/>
                <w:u w:val="none"/>
              </w:rPr>
              <w:t xml:space="preserve"> </w:t>
            </w:r>
          </w:p>
        </w:tc>
      </w:tr>
    </w:tbl>
    <w:p w14:paraId="377648D0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231B4"/>
    <w:rsid w:val="0003034E"/>
    <w:rsid w:val="000E4B7E"/>
    <w:rsid w:val="000F3ADF"/>
    <w:rsid w:val="00112873"/>
    <w:rsid w:val="00117F1E"/>
    <w:rsid w:val="00137FD7"/>
    <w:rsid w:val="001B371C"/>
    <w:rsid w:val="001D2666"/>
    <w:rsid w:val="002210DE"/>
    <w:rsid w:val="00222871"/>
    <w:rsid w:val="0023487B"/>
    <w:rsid w:val="00276654"/>
    <w:rsid w:val="002A5D7C"/>
    <w:rsid w:val="002A6285"/>
    <w:rsid w:val="002B375D"/>
    <w:rsid w:val="002E136C"/>
    <w:rsid w:val="002F3385"/>
    <w:rsid w:val="002F475B"/>
    <w:rsid w:val="00342D58"/>
    <w:rsid w:val="0036449F"/>
    <w:rsid w:val="003A4A32"/>
    <w:rsid w:val="003C5FBA"/>
    <w:rsid w:val="003E534A"/>
    <w:rsid w:val="0041512A"/>
    <w:rsid w:val="004257E1"/>
    <w:rsid w:val="0044342C"/>
    <w:rsid w:val="0045341A"/>
    <w:rsid w:val="004704B5"/>
    <w:rsid w:val="00493BD0"/>
    <w:rsid w:val="004B299B"/>
    <w:rsid w:val="004F3CF0"/>
    <w:rsid w:val="004F59C5"/>
    <w:rsid w:val="004F667B"/>
    <w:rsid w:val="00506E58"/>
    <w:rsid w:val="00563374"/>
    <w:rsid w:val="005678FC"/>
    <w:rsid w:val="005723B3"/>
    <w:rsid w:val="005930C1"/>
    <w:rsid w:val="005A7DE4"/>
    <w:rsid w:val="005C68B2"/>
    <w:rsid w:val="005C720B"/>
    <w:rsid w:val="005D5A65"/>
    <w:rsid w:val="00621A5C"/>
    <w:rsid w:val="00651378"/>
    <w:rsid w:val="006605FA"/>
    <w:rsid w:val="00692827"/>
    <w:rsid w:val="006B29D2"/>
    <w:rsid w:val="006B3A13"/>
    <w:rsid w:val="006C7151"/>
    <w:rsid w:val="006E74DD"/>
    <w:rsid w:val="00705665"/>
    <w:rsid w:val="00713CEA"/>
    <w:rsid w:val="00722092"/>
    <w:rsid w:val="00737DA2"/>
    <w:rsid w:val="00746376"/>
    <w:rsid w:val="0075509D"/>
    <w:rsid w:val="00784027"/>
    <w:rsid w:val="00790536"/>
    <w:rsid w:val="007C38A6"/>
    <w:rsid w:val="007E1CD6"/>
    <w:rsid w:val="007F694E"/>
    <w:rsid w:val="008162B9"/>
    <w:rsid w:val="008174EA"/>
    <w:rsid w:val="0082478D"/>
    <w:rsid w:val="00855A1D"/>
    <w:rsid w:val="00891757"/>
    <w:rsid w:val="00897F79"/>
    <w:rsid w:val="008A1D07"/>
    <w:rsid w:val="00945B26"/>
    <w:rsid w:val="00950C7F"/>
    <w:rsid w:val="009A3E84"/>
    <w:rsid w:val="009A4645"/>
    <w:rsid w:val="009C301D"/>
    <w:rsid w:val="00A06B50"/>
    <w:rsid w:val="00AA458C"/>
    <w:rsid w:val="00AC0FF6"/>
    <w:rsid w:val="00AC70F6"/>
    <w:rsid w:val="00AD6616"/>
    <w:rsid w:val="00AE65BE"/>
    <w:rsid w:val="00B0731C"/>
    <w:rsid w:val="00B44D26"/>
    <w:rsid w:val="00B55BF7"/>
    <w:rsid w:val="00B66F7C"/>
    <w:rsid w:val="00BA6411"/>
    <w:rsid w:val="00BB0747"/>
    <w:rsid w:val="00BF42AE"/>
    <w:rsid w:val="00BF52D8"/>
    <w:rsid w:val="00C4027E"/>
    <w:rsid w:val="00C459E8"/>
    <w:rsid w:val="00C64233"/>
    <w:rsid w:val="00C74271"/>
    <w:rsid w:val="00C75D34"/>
    <w:rsid w:val="00CA30C3"/>
    <w:rsid w:val="00CD592E"/>
    <w:rsid w:val="00D02F62"/>
    <w:rsid w:val="00D16B5E"/>
    <w:rsid w:val="00D77E4A"/>
    <w:rsid w:val="00DC5DC3"/>
    <w:rsid w:val="00DE7FF5"/>
    <w:rsid w:val="00DF0435"/>
    <w:rsid w:val="00E25843"/>
    <w:rsid w:val="00E660BB"/>
    <w:rsid w:val="00E70FBC"/>
    <w:rsid w:val="00E72770"/>
    <w:rsid w:val="00EA785A"/>
    <w:rsid w:val="00EB1403"/>
    <w:rsid w:val="00EE371A"/>
    <w:rsid w:val="00EE7007"/>
    <w:rsid w:val="00F00CDB"/>
    <w:rsid w:val="00F2381A"/>
    <w:rsid w:val="00F312D0"/>
    <w:rsid w:val="00F33A15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4728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TUR/Parte%207%5e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Walter\sportello%20unico\Progetto%20PUC\PUC\5%20Procedimenti\Definizioni\Riferimenti%20normativi%20e%20di%20controllo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Walter\sportello%20unico\Progetto%20PUC\PROCEDIMENTI\PROCEDIMENTI.docx" TargetMode="External"/><Relationship Id="rId10" Type="http://schemas.openxmlformats.org/officeDocument/2006/relationships/hyperlink" Target="http://normelombardia.consiglio.regione.lombardia.it/NormeLombardia/Accessibile/main.aspx?exp_coll=rr002016080500007&amp;view=showdoc&amp;iddoc=rr002016080500007&amp;selnode=rr0020160805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elombardia.consiglio.regione.lombardia.it/normelombardia/Accessibile/main.aspx?exp_coll=lr002015100100027&amp;view=showdoc&amp;iddoc=lr002015100100027&amp;selnode=lr00201510010002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20</cp:revision>
  <dcterms:created xsi:type="dcterms:W3CDTF">2018-08-03T19:38:00Z</dcterms:created>
  <dcterms:modified xsi:type="dcterms:W3CDTF">2021-06-05T12:16:00Z</dcterms:modified>
</cp:coreProperties>
</file>